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7"/>
        <w:jc w:val="both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jc w:val="center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u w:val="single"/>
        </w:rPr>
        <w:t xml:space="preserve">OŚWIADCZENIE RODZICÓW/OPIEKUNÓW PRAWNYCH DZIECKA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jc w:val="both"/>
        <w:rPr>
          <w:rFonts w:ascii="Times New Roman" w:hAnsi="Times New Roman" w:cs="Times New Roman" w:eastAsia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u w:val="single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jc w:val="center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..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jc w:val="center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i/>
          <w:iCs/>
          <w:sz w:val="24"/>
          <w:szCs w:val="18"/>
        </w:rPr>
        <w:t xml:space="preserve">imię i nazwisko dziecka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jc w:val="both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jc w:val="both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Zapoznałam/em się i akceptuję </w:t>
      </w:r>
      <w:r>
        <w:rPr>
          <w:rFonts w:ascii="Times New Roman" w:hAnsi="Times New Roman" w:cs="Times New Roman" w:eastAsia="Times New Roman"/>
          <w:iCs/>
          <w:sz w:val="24"/>
          <w:szCs w:val="24"/>
        </w:rPr>
        <w:t xml:space="preserve">Procedury Bezpieczeństwa dzieci i pracowników w Szkole podstawowej nr 43 w Zabrzu, w okresie trwania pandemii COVID-19, w tym zapisy dotyczące ochrony danych osobowych (obowiązek informacyjny)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i nie wnoszę do nich zastrzeżeń.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Jestem świadoma/y możliwości zarażenia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się mojego dziecka, mnie, moich domowników, pracowników szkoły i innych dzieci w placówce COVID-19 i jestem świadoma/y, iż podanie nieprawdziwych informacji naraża na kwarantannę wszystkich uczestników opieki wraz z pracownikami jak również ich rodzinami.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Ponoszę odpowiedzialność za podjętą przeze mnie decyzję związaną z przyprowadzeniem dziecka do placówki, dowożeniem go do wskazanej wyżej placówki, a tym samym narażeniem zakażeniem COVID-19.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Nie jestem ja, ani moi najbliżsi domownicy (osoby zamieszkałe pod tym samym adresem) objęci kwarantanną, a każdy z domowników jest zdrowy.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W czasie przyjęcia dziecka do szkoły, moje dziecko jest zdrowe, nie ma kataru, kaszlu, gorączki, duszności, bólu głowy ani nie występują u niego żadne niepokojące objawy chorobowe.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W ciągu ostatnich 24 godzin nie wystąpiły u mojego dziecka: gorączka, duszności, katar, kaszel, nie miało ono styczności z osobami, które wróciły z zagranicy lub odbywały kwarantannę.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Wyrażam zgodę na mierzenie temperatury mojego dziecka przy każdorazowym przyjęciu do szkoły, wyjściu oraz w trakcie trwania opieki zgodnie z obowiązującą procedurą.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Moje dziecko nie będzie przynosiło z domu do szkoły żadnych …………. i innych przedmiotów.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Zostałam/em poinformowana/y, iż zgodnie z wytycznymi Głównego Inspektora Sanitarnego dziecko nie będzie wychodziło poza teren placówki.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Podczas p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rzyprowadzania i odbierania dziecka ze szkoły przez rodzica/opiekuna prawnego konieczne jest posiadanie maseczki ochronnej i rękawiczek. Należy dezynfekować ręce i przez wzgląd na sytuację przekazać dziecko pracownikowi szkoły w maksymalnie krótkim czasie.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W przypadku, gdyby u mojego dziecka wystąpiły niepokojące objawy chorobowe zobowiązuję się do każdorazowego odbierania telefonu od pracownika szkoły, odebrania dziecka w trybie natychmiastowym z wyznaczonego w placówce pomieszczenia do izolacji.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Przyjmuję do wiadomości, iż w razie braku możliwości wywiązania się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ze zobowiązania zawartego w punkcie 11, Dyrektor lub upoważniony przez Dyrektora pracownik powiadamia Powiatową Stację Sanitarno-Epidemiologiczną. W przypadku pogorszenia stanu zdrowia Dyrektor lub osoba upoważniona wzywa pomoc medyczną (nr tel. 112, 999).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O każdorazowej zmianie powyższych oświadczeń, natychmiast powiadomię Dyrektora lub pracownika upoważnionego przez Dyrektora.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Zapoznałam/em się z informacjami udostępnionymi przez Dyrektora, w tym informacjami na temat zarażenia </w:t>
      </w:r>
      <w:r>
        <w:rPr>
          <w:rStyle w:val="594"/>
          <w:rFonts w:ascii="Times New Roman" w:hAnsi="Times New Roman" w:cs="Times New Roman" w:eastAsia="Times New Roman"/>
          <w:b w:val="false"/>
          <w:sz w:val="24"/>
          <w:szCs w:val="24"/>
        </w:rPr>
        <w:t xml:space="preserve">SARS-Cov-2 wywołującego chorobę o nazwie COVID-19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 najważniejszymi numerami telefonów wywieszonymi na terenie placówki dostępnymi dla rodziców.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numPr>
          <w:ilvl w:val="0"/>
          <w:numId w:val="1"/>
        </w:num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Oświadczam, że jestem świadoma/świadomy, że Dyrektor jest zobowiązany przekazać terenowej jednostc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e Sanepidu dane osobowe w przypadku zarażenia COVID-19. Podstawa prawna: motyw 46 Ogólnego rozporządzenia o ochronie danych osobowych - RODO art. 6 ust. 1 lit. c), d) Ogólnego rozporządzenia o ochronie danych osobowych - RODO ustawa z dnia 26 kwietnia 2007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r. o zarządzaniu kryzysowym (m.in. art. 20a) ustawa z dnia 2 marca 2020 r. o szczególnych rozwiązaniach związanych z zapobieganiem, przeciwdziałaniem i zwalczaniem COVID-19, innych chorób zakaźnych oraz wywołanych nimi sytuacji kryzysowych (m.in. art. 17)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jc w:val="both"/>
        <w:spacing w:lineRule="auto" w:line="240" w:after="41" w:before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INFORMACJA: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7"/>
        <w:ind w:left="-5" w:right="0" w:hanging="10"/>
        <w:jc w:val="both"/>
        <w:spacing w:lineRule="auto" w:line="240" w:after="239" w:before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Oświadczam, że powyższe dane są zgodne z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prawdą i zdaję sobie sprawę, że zatajenie istotnych informacji związanych z koronawirusem naraża mnie na odpowiedzialność cywilną (odszkodowawczą), a w przypadku, gdy okaże się, że ja lub któryś z domowników jest chory - również na odpowiedzialność karną.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11"/>
        <w:jc w:val="both"/>
        <w:spacing w:lineRule="auto" w:line="360"/>
        <w:rPr>
          <w:rFonts w:ascii="Times New Roman" w:hAnsi="Times New Roman" w:cs="Times New Roman" w:eastAsia="Times New Roman"/>
          <w:bCs/>
          <w:sz w:val="24"/>
        </w:rPr>
      </w:pPr>
      <w:r>
        <w:rPr>
          <w:rFonts w:ascii="Times New Roman" w:hAnsi="Times New Roman" w:cs="Times New Roman" w:eastAsia="Times New Roman"/>
          <w:bCs/>
          <w:sz w:val="24"/>
          <w:lang w:bidi="hi-IN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11"/>
        <w:jc w:val="both"/>
        <w:spacing w:lineRule="auto" w:line="360"/>
        <w:rPr>
          <w:rFonts w:ascii="Times New Roman" w:hAnsi="Times New Roman" w:cs="Times New Roman" w:eastAsia="Times New Roman"/>
          <w:bCs/>
          <w:sz w:val="24"/>
        </w:rPr>
      </w:pPr>
      <w:r>
        <w:rPr>
          <w:rFonts w:ascii="Times New Roman" w:hAnsi="Times New Roman" w:cs="Times New Roman" w:eastAsia="Times New Roman"/>
          <w:bCs/>
          <w:sz w:val="24"/>
          <w:lang w:bidi="hi-IN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11"/>
        <w:ind w:left="0" w:right="-708" w:firstLine="0"/>
        <w:jc w:val="both"/>
        <w:spacing w:lineRule="auto" w:line="360"/>
        <w:rPr>
          <w:rFonts w:ascii="Times New Roman" w:hAnsi="Times New Roman" w:cs="Times New Roman" w:eastAsia="Times New Roman"/>
          <w:bCs/>
          <w:i/>
          <w:iCs/>
          <w:color w:val="auto"/>
          <w:sz w:val="22"/>
          <w:szCs w:val="16"/>
        </w:rPr>
      </w:pPr>
      <w:r>
        <w:rPr>
          <w:rFonts w:ascii="Times New Roman" w:hAnsi="Times New Roman" w:cs="Times New Roman" w:eastAsia="Times New Roman"/>
          <w:bCs/>
          <w:color w:val="auto"/>
          <w:sz w:val="24"/>
          <w:szCs w:val="24"/>
          <w:lang w:bidi="hi-IN" w:eastAsia="zh-CN"/>
        </w:rPr>
        <w:t xml:space="preserve">……………………………………</w:t>
      </w:r>
      <w:r>
        <w:rPr>
          <w:rFonts w:ascii="Times New Roman" w:hAnsi="Times New Roman" w:cs="Times New Roman" w:eastAsia="Times New Roman"/>
          <w:bCs/>
          <w:color w:val="auto"/>
          <w:sz w:val="24"/>
          <w:szCs w:val="24"/>
          <w:lang w:bidi="hi-IN" w:eastAsia="zh-CN"/>
        </w:rPr>
        <w:tab/>
        <w:tab/>
        <w:tab/>
        <w:tab/>
        <w:t xml:space="preserve">……………………………………</w:t>
        <w:br/>
      </w:r>
      <w:r>
        <w:rPr>
          <w:rFonts w:ascii="Times New Roman" w:hAnsi="Times New Roman" w:cs="Times New Roman" w:eastAsia="Times New Roman"/>
          <w:bCs/>
          <w:i/>
          <w:iCs/>
          <w:color w:val="auto"/>
          <w:sz w:val="22"/>
          <w:szCs w:val="16"/>
          <w:lang w:bidi="hi-IN" w:eastAsia="zh-CN"/>
        </w:rPr>
        <w:t xml:space="preserve">miejscowość, data </w:t>
        <w:tab/>
        <w:tab/>
        <w:tab/>
        <w:tab/>
        <w:tab/>
        <w:t xml:space="preserve">           czytelny podpis rodzica/opiekuna prawnego</w:t>
      </w:r>
      <w:r>
        <w:rPr>
          <w:rFonts w:ascii="Times New Roman" w:hAnsi="Times New Roman" w:cs="Times New Roman" w:eastAsia="Times New Roman"/>
          <w:sz w:val="22"/>
        </w:rPr>
      </w:r>
    </w:p>
    <w:sectPr>
      <w:footnotePr>
        <w:numRestart w:val="continuous"/>
      </w:footnotePr>
      <w:type w:val="nextPage"/>
      <w:pgSz w:w="11906" w:h="16838" w:orient="portrait"/>
      <w:pgMar w:top="850" w:right="1417" w:bottom="1417" w:left="1417" w:header="709" w:footer="709" w:gutter="0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Proxima Nova">
    <w:panose1 w:val="02000000000000000000"/>
  </w:font>
  <w:font w:name="SimSun">
    <w:panose1 w:val="02000603030000020004"/>
  </w:font>
  <w:font w:name="Noto Sans CJK SC Regular">
    <w:panose1 w:val="020B0800000000000000"/>
  </w:font>
  <w:font w:name="Arial">
    <w:panose1 w:val="020B0604020202020204"/>
  </w:font>
  <w:font w:name="Microsoft YaHei">
    <w:panose1 w:val="020B0603020202020204"/>
  </w:font>
  <w:font w:name="Liberation Sans">
    <w:panose1 w:val="020B0704020202020204"/>
  </w:font>
  <w:font w:name="Liberation Serif">
    <w:panose1 w:val="020208030705050203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7"/>
        <w:ind w:left="720" w:hanging="360"/>
        <w:tabs>
          <w:tab w:val="num" w:pos="720" w:leader="none"/>
        </w:tabs>
      </w:pPr>
      <w:rPr>
        <w:rFonts w:ascii="Liberation Serif" w:hAnsi="Liberation Serif"/>
        <w:sz w:val="24"/>
        <w:szCs w:val="24"/>
      </w:rPr>
    </w:lvl>
    <w:lvl w:ilvl="1">
      <w:start w:val="1"/>
      <w:numFmt w:val="decimal"/>
      <w:isLgl w:val="false"/>
      <w:suff w:val="tab"/>
      <w:lvlText w:val="%2."/>
      <w:lvlJc w:val="left"/>
      <w:pPr>
        <w:pStyle w:val="567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567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67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567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567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67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567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567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567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567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567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567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567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567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567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567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567"/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7"/>
    <w:next w:val="567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7"/>
    <w:next w:val="567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7"/>
    <w:next w:val="567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7"/>
    <w:next w:val="567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7"/>
    <w:next w:val="567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7"/>
    <w:next w:val="567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7"/>
    <w:next w:val="567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7"/>
    <w:next w:val="567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7"/>
    <w:next w:val="567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No Spacing"/>
    <w:qFormat/>
    <w:uiPriority w:val="1"/>
    <w:pPr>
      <w:spacing w:lineRule="auto" w:line="240" w:after="0" w:before="0"/>
    </w:pPr>
  </w:style>
  <w:style w:type="paragraph" w:styleId="413">
    <w:name w:val="Title"/>
    <w:basedOn w:val="567"/>
    <w:next w:val="567"/>
    <w:link w:val="4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4">
    <w:name w:val="Title Char"/>
    <w:link w:val="413"/>
    <w:uiPriority w:val="10"/>
    <w:rPr>
      <w:sz w:val="48"/>
      <w:szCs w:val="48"/>
    </w:rPr>
  </w:style>
  <w:style w:type="paragraph" w:styleId="415">
    <w:name w:val="Subtitle"/>
    <w:basedOn w:val="567"/>
    <w:next w:val="567"/>
    <w:link w:val="416"/>
    <w:qFormat/>
    <w:uiPriority w:val="11"/>
    <w:rPr>
      <w:sz w:val="24"/>
      <w:szCs w:val="24"/>
    </w:rPr>
    <w:pPr>
      <w:spacing w:after="200" w:before="200"/>
    </w:pPr>
  </w:style>
  <w:style w:type="character" w:styleId="416">
    <w:name w:val="Subtitle Char"/>
    <w:link w:val="415"/>
    <w:uiPriority w:val="11"/>
    <w:rPr>
      <w:sz w:val="24"/>
      <w:szCs w:val="24"/>
    </w:rPr>
  </w:style>
  <w:style w:type="paragraph" w:styleId="417">
    <w:name w:val="Quote"/>
    <w:basedOn w:val="567"/>
    <w:next w:val="567"/>
    <w:link w:val="418"/>
    <w:qFormat/>
    <w:uiPriority w:val="29"/>
    <w:rPr>
      <w:i/>
    </w:rPr>
    <w:pPr>
      <w:ind w:left="720" w:right="720"/>
    </w:pPr>
  </w:style>
  <w:style w:type="character" w:styleId="418">
    <w:name w:val="Quote Char"/>
    <w:link w:val="417"/>
    <w:uiPriority w:val="29"/>
    <w:rPr>
      <w:i/>
    </w:rPr>
  </w:style>
  <w:style w:type="paragraph" w:styleId="419">
    <w:name w:val="Intense Quote"/>
    <w:basedOn w:val="567"/>
    <w:next w:val="567"/>
    <w:link w:val="42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0">
    <w:name w:val="Intense Quote Char"/>
    <w:link w:val="419"/>
    <w:uiPriority w:val="30"/>
    <w:rPr>
      <w:i/>
    </w:rPr>
  </w:style>
  <w:style w:type="paragraph" w:styleId="421">
    <w:name w:val="Header"/>
    <w:basedOn w:val="567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Header Char"/>
    <w:link w:val="421"/>
    <w:uiPriority w:val="99"/>
  </w:style>
  <w:style w:type="paragraph" w:styleId="423">
    <w:name w:val="Footer"/>
    <w:basedOn w:val="567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Footer Char"/>
    <w:link w:val="423"/>
    <w:uiPriority w:val="99"/>
  </w:style>
  <w:style w:type="character" w:styleId="425">
    <w:name w:val="Caption Char"/>
    <w:basedOn w:val="604"/>
    <w:link w:val="423"/>
    <w:uiPriority w:val="99"/>
  </w:style>
  <w:style w:type="table" w:styleId="426">
    <w:name w:val="Table Grid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6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7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8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9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0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1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67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uiPriority w:val="99"/>
    <w:unhideWhenUsed/>
    <w:rPr>
      <w:vertAlign w:val="superscript"/>
    </w:rPr>
  </w:style>
  <w:style w:type="paragraph" w:styleId="556">
    <w:name w:val="toc 1"/>
    <w:basedOn w:val="567"/>
    <w:next w:val="567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7"/>
    <w:next w:val="567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7"/>
    <w:next w:val="567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7"/>
    <w:next w:val="567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7"/>
    <w:next w:val="567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7"/>
    <w:next w:val="567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7"/>
    <w:next w:val="567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7"/>
    <w:next w:val="567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7"/>
    <w:next w:val="567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table" w:styleId="56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567" w:default="1">
    <w:name w:val="Normal"/>
    <w:next w:val="567"/>
    <w:link w:val="567"/>
    <w:rPr>
      <w:rFonts w:ascii="Times New Roman" w:hAnsi="Times New Roman" w:eastAsia="Times New Roman"/>
      <w:color w:val="auto"/>
      <w:sz w:val="24"/>
      <w:szCs w:val="24"/>
      <w:lang w:val="pl-PL" w:bidi="ar-SA" w:eastAsia="zh-CN"/>
    </w:rPr>
    <w:pPr>
      <w:widowControl/>
    </w:pPr>
  </w:style>
  <w:style w:type="character" w:styleId="568">
    <w:name w:val="WW8Num1z0"/>
    <w:next w:val="568"/>
    <w:rPr>
      <w:rFonts w:ascii="Liberation Serif" w:hAnsi="Liberation Serif"/>
      <w:sz w:val="24"/>
      <w:szCs w:val="24"/>
    </w:rPr>
  </w:style>
  <w:style w:type="character" w:styleId="569">
    <w:name w:val="WW8Num1z1"/>
    <w:next w:val="569"/>
    <w:link w:val="567"/>
  </w:style>
  <w:style w:type="character" w:styleId="570">
    <w:name w:val="WW8Num1z2"/>
    <w:next w:val="570"/>
    <w:link w:val="567"/>
  </w:style>
  <w:style w:type="character" w:styleId="571">
    <w:name w:val="WW8Num1z3"/>
    <w:next w:val="571"/>
    <w:link w:val="567"/>
  </w:style>
  <w:style w:type="character" w:styleId="572">
    <w:name w:val="WW8Num1z4"/>
    <w:next w:val="572"/>
    <w:link w:val="567"/>
  </w:style>
  <w:style w:type="character" w:styleId="573">
    <w:name w:val="WW8Num1z5"/>
    <w:next w:val="573"/>
    <w:link w:val="567"/>
  </w:style>
  <w:style w:type="character" w:styleId="574">
    <w:name w:val="WW8Num1z6"/>
    <w:next w:val="574"/>
    <w:link w:val="567"/>
  </w:style>
  <w:style w:type="character" w:styleId="575">
    <w:name w:val="WW8Num1z7"/>
    <w:next w:val="575"/>
    <w:link w:val="567"/>
  </w:style>
  <w:style w:type="character" w:styleId="576">
    <w:name w:val="WW8Num1z8"/>
    <w:next w:val="576"/>
    <w:link w:val="567"/>
  </w:style>
  <w:style w:type="character" w:styleId="577">
    <w:name w:val="WW8Num2z0"/>
    <w:next w:val="577"/>
    <w:link w:val="567"/>
  </w:style>
  <w:style w:type="character" w:styleId="578">
    <w:name w:val="WW8Num2z1"/>
    <w:next w:val="578"/>
    <w:link w:val="567"/>
  </w:style>
  <w:style w:type="character" w:styleId="579">
    <w:name w:val="WW8Num2z2"/>
    <w:next w:val="579"/>
    <w:link w:val="567"/>
  </w:style>
  <w:style w:type="character" w:styleId="580">
    <w:name w:val="WW8Num2z3"/>
    <w:next w:val="580"/>
    <w:link w:val="567"/>
  </w:style>
  <w:style w:type="character" w:styleId="581">
    <w:name w:val="WW8Num2z4"/>
    <w:next w:val="581"/>
    <w:link w:val="567"/>
  </w:style>
  <w:style w:type="character" w:styleId="582">
    <w:name w:val="WW8Num2z5"/>
    <w:next w:val="582"/>
    <w:link w:val="567"/>
  </w:style>
  <w:style w:type="character" w:styleId="583">
    <w:name w:val="WW8Num2z6"/>
    <w:next w:val="583"/>
    <w:link w:val="567"/>
  </w:style>
  <w:style w:type="character" w:styleId="584">
    <w:name w:val="WW8Num2z7"/>
    <w:next w:val="584"/>
    <w:link w:val="567"/>
  </w:style>
  <w:style w:type="character" w:styleId="585">
    <w:name w:val="WW8Num2z8"/>
    <w:next w:val="585"/>
    <w:link w:val="567"/>
  </w:style>
  <w:style w:type="character" w:styleId="586">
    <w:name w:val="Domyślna czcionka akapitu"/>
    <w:next w:val="586"/>
    <w:link w:val="567"/>
  </w:style>
  <w:style w:type="character" w:styleId="587">
    <w:name w:val="WW8Num3z0"/>
    <w:next w:val="587"/>
    <w:rPr>
      <w:rFonts w:ascii="Times New Roman" w:hAnsi="Times New Roman"/>
      <w:b w:val="false"/>
      <w:bCs/>
      <w:sz w:val="20"/>
      <w:szCs w:val="20"/>
    </w:rPr>
  </w:style>
  <w:style w:type="character" w:styleId="588">
    <w:name w:val="WW8Num3z1"/>
    <w:next w:val="588"/>
    <w:link w:val="567"/>
    <w:rPr>
      <w:sz w:val="20"/>
      <w:szCs w:val="20"/>
    </w:rPr>
  </w:style>
  <w:style w:type="character" w:styleId="589">
    <w:name w:val="Domyślna czcionka akapitu2"/>
    <w:next w:val="589"/>
    <w:link w:val="567"/>
  </w:style>
  <w:style w:type="character" w:styleId="590">
    <w:name w:val="Domyślna czcionka akapitu1"/>
    <w:next w:val="590"/>
    <w:link w:val="585"/>
  </w:style>
  <w:style w:type="character" w:styleId="591">
    <w:name w:val="Strong Emphasis"/>
    <w:next w:val="591"/>
    <w:link w:val="585"/>
    <w:rPr>
      <w:b/>
      <w:bCs/>
    </w:rPr>
  </w:style>
  <w:style w:type="character" w:styleId="592">
    <w:name w:val="Internet Link"/>
    <w:next w:val="592"/>
    <w:link w:val="567"/>
    <w:rPr>
      <w:color w:val="000080"/>
      <w:u w:val="single"/>
    </w:rPr>
  </w:style>
  <w:style w:type="character" w:styleId="593">
    <w:name w:val="Tekst podstawowy Znak"/>
    <w:next w:val="593"/>
    <w:link w:val="567"/>
    <w:rPr>
      <w:rFonts w:eastAsia="SimSun"/>
      <w:sz w:val="24"/>
      <w:szCs w:val="24"/>
      <w:lang w:bidi="hi-IN"/>
    </w:rPr>
  </w:style>
  <w:style w:type="character" w:styleId="594">
    <w:name w:val="Strong"/>
    <w:next w:val="594"/>
    <w:rPr>
      <w:b/>
      <w:bCs/>
    </w:rPr>
  </w:style>
  <w:style w:type="character" w:styleId="595">
    <w:name w:val="ListLabel 47"/>
    <w:next w:val="595"/>
    <w:link w:val="567"/>
    <w:rPr>
      <w:rFonts w:ascii="Times New Roman" w:hAnsi="Times New Roman"/>
      <w:color w:val="333333"/>
    </w:rPr>
  </w:style>
  <w:style w:type="character" w:styleId="596">
    <w:name w:val="ListLabel 48"/>
    <w:next w:val="596"/>
    <w:link w:val="567"/>
    <w:rPr>
      <w:rFonts w:ascii="Times New Roman" w:hAnsi="Times New Roman"/>
      <w:b w:val="false"/>
      <w:color w:val="auto"/>
    </w:rPr>
  </w:style>
  <w:style w:type="character" w:styleId="597">
    <w:name w:val="ListLabel 25"/>
    <w:next w:val="597"/>
    <w:link w:val="567"/>
    <w:rPr>
      <w:color w:val="333333"/>
      <w:u w:val="single"/>
    </w:rPr>
  </w:style>
  <w:style w:type="character" w:styleId="598">
    <w:name w:val="ListLabel 26"/>
    <w:next w:val="598"/>
    <w:link w:val="567"/>
    <w:rPr>
      <w:rFonts w:ascii="Times New Roman" w:hAnsi="Times New Roman"/>
      <w:bCs/>
      <w:color w:val="000000"/>
    </w:rPr>
  </w:style>
  <w:style w:type="character" w:styleId="599">
    <w:name w:val="Emphasis"/>
    <w:next w:val="599"/>
    <w:link w:val="567"/>
    <w:rPr>
      <w:i/>
      <w:iCs/>
    </w:rPr>
  </w:style>
  <w:style w:type="character" w:styleId="600">
    <w:name w:val="Numbering Symbols"/>
    <w:next w:val="600"/>
    <w:link w:val="567"/>
  </w:style>
  <w:style w:type="paragraph" w:styleId="601">
    <w:name w:val="Heading"/>
    <w:basedOn w:val="567"/>
    <w:next w:val="602"/>
    <w:rPr>
      <w:rFonts w:ascii="Liberation Sans" w:hAnsi="Liberation Sans" w:eastAsia="Noto Sans CJK SC Regular"/>
      <w:sz w:val="28"/>
      <w:szCs w:val="28"/>
    </w:rPr>
    <w:pPr>
      <w:keepNext/>
      <w:spacing w:after="120" w:before="240"/>
    </w:pPr>
  </w:style>
  <w:style w:type="paragraph" w:styleId="602">
    <w:name w:val="Text Body"/>
    <w:basedOn w:val="567"/>
    <w:next w:val="602"/>
    <w:link w:val="567"/>
    <w:rPr>
      <w:rFonts w:eastAsia="SimSun"/>
      <w:lang w:bidi="hi-IN"/>
    </w:rPr>
    <w:pPr>
      <w:spacing w:after="120" w:before="0"/>
      <w:widowControl w:val="off"/>
    </w:pPr>
  </w:style>
  <w:style w:type="paragraph" w:styleId="603">
    <w:name w:val="List"/>
    <w:basedOn w:val="602"/>
    <w:next w:val="603"/>
    <w:link w:val="567"/>
  </w:style>
  <w:style w:type="paragraph" w:styleId="604">
    <w:name w:val="Caption"/>
    <w:basedOn w:val="567"/>
    <w:next w:val="604"/>
    <w:link w:val="567"/>
    <w:rPr>
      <w:i/>
      <w:iCs/>
      <w:sz w:val="24"/>
      <w:szCs w:val="24"/>
    </w:rPr>
    <w:pPr>
      <w:spacing w:after="120" w:before="120"/>
    </w:pPr>
  </w:style>
  <w:style w:type="paragraph" w:styleId="605">
    <w:name w:val="Index"/>
    <w:basedOn w:val="567"/>
    <w:next w:val="605"/>
    <w:link w:val="567"/>
  </w:style>
  <w:style w:type="paragraph" w:styleId="606">
    <w:name w:val="Nagłówek2"/>
    <w:basedOn w:val="567"/>
    <w:next w:val="602"/>
    <w:link w:val="567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07">
    <w:name w:val="Legenda"/>
    <w:basedOn w:val="567"/>
    <w:next w:val="607"/>
    <w:link w:val="567"/>
    <w:rPr>
      <w:i/>
      <w:iCs/>
      <w:sz w:val="24"/>
      <w:szCs w:val="24"/>
    </w:rPr>
    <w:pPr>
      <w:spacing w:after="120" w:before="120"/>
    </w:pPr>
  </w:style>
  <w:style w:type="paragraph" w:styleId="608">
    <w:name w:val="Indeks"/>
    <w:basedOn w:val="567"/>
    <w:next w:val="608"/>
    <w:link w:val="567"/>
  </w:style>
  <w:style w:type="paragraph" w:styleId="609">
    <w:name w:val="Nagłówek1"/>
    <w:basedOn w:val="567"/>
    <w:next w:val="602"/>
    <w:link w:val="567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10">
    <w:name w:val="Legenda1"/>
    <w:basedOn w:val="567"/>
    <w:next w:val="610"/>
    <w:link w:val="567"/>
    <w:rPr>
      <w:i/>
      <w:iCs/>
      <w:sz w:val="24"/>
      <w:szCs w:val="24"/>
    </w:rPr>
    <w:pPr>
      <w:spacing w:after="120" w:before="120"/>
    </w:pPr>
  </w:style>
  <w:style w:type="paragraph" w:styleId="611">
    <w:name w:val="punkty"/>
    <w:basedOn w:val="567"/>
    <w:next w:val="611"/>
    <w:link w:val="567"/>
    <w:rPr>
      <w:rFonts w:ascii="Proxima Nova" w:hAnsi="Proxima Nova"/>
    </w:rPr>
    <w:pPr>
      <w:spacing w:after="0" w:before="120"/>
    </w:pPr>
  </w:style>
  <w:style w:type="paragraph" w:styleId="612">
    <w:name w:val="Akapit z listą"/>
    <w:basedOn w:val="567"/>
    <w:next w:val="612"/>
    <w:link w:val="567"/>
    <w:rPr>
      <w:rFonts w:ascii="Calibri" w:hAnsi="Calibri" w:eastAsia="Calibri"/>
      <w:color w:val="000000"/>
      <w:sz w:val="22"/>
      <w:szCs w:val="22"/>
    </w:rPr>
    <w:pPr>
      <w:contextualSpacing w:val="true"/>
      <w:ind w:left="720" w:right="0" w:firstLine="0"/>
      <w:spacing w:lineRule="auto" w:line="252" w:after="160" w:before="0"/>
    </w:pPr>
  </w:style>
  <w:style w:type="paragraph" w:styleId="613">
    <w:name w:val="List Paragraph"/>
    <w:basedOn w:val="567"/>
    <w:next w:val="613"/>
    <w:link w:val="567"/>
    <w:pPr>
      <w:contextualSpacing w:val="true"/>
      <w:ind w:left="720" w:right="0" w:firstLine="0"/>
      <w:spacing w:after="160" w:before="0"/>
    </w:pPr>
  </w:style>
  <w:style w:type="character" w:styleId="614" w:default="1">
    <w:name w:val="Default Paragraph Font"/>
    <w:uiPriority w:val="1"/>
    <w:semiHidden/>
    <w:unhideWhenUsed/>
  </w:style>
  <w:style w:type="numbering" w:styleId="6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2020-05-19T18:03:06Z</dcterms:modified>
</cp:coreProperties>
</file>